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63" w:rsidRPr="00737663" w:rsidRDefault="00737663" w:rsidP="00737663">
      <w:pPr>
        <w:jc w:val="center"/>
        <w:rPr>
          <w:rFonts w:ascii="Arial" w:hAnsi="Arial" w:cs="Arial"/>
          <w:color w:val="2E74B5"/>
          <w:sz w:val="28"/>
          <w:szCs w:val="28"/>
        </w:rPr>
      </w:pPr>
      <w:r w:rsidRPr="00737663">
        <w:rPr>
          <w:rFonts w:ascii="Arial" w:hAnsi="Arial" w:cs="Arial"/>
          <w:color w:val="2E74B5"/>
          <w:sz w:val="28"/>
          <w:szCs w:val="28"/>
        </w:rPr>
        <w:t>Informace ČPZP k novému  způsobu  úhrad  v </w:t>
      </w:r>
      <w:proofErr w:type="gramStart"/>
      <w:r>
        <w:rPr>
          <w:rFonts w:ascii="Arial" w:hAnsi="Arial" w:cs="Arial"/>
          <w:color w:val="2E74B5"/>
          <w:sz w:val="28"/>
          <w:szCs w:val="28"/>
        </w:rPr>
        <w:t>oboru</w:t>
      </w:r>
      <w:r w:rsidRPr="00737663">
        <w:rPr>
          <w:rFonts w:ascii="Arial" w:hAnsi="Arial" w:cs="Arial"/>
          <w:color w:val="2E74B5"/>
          <w:sz w:val="28"/>
          <w:szCs w:val="28"/>
        </w:rPr>
        <w:t xml:space="preserve">  stomatologie</w:t>
      </w:r>
      <w:proofErr w:type="gramEnd"/>
      <w:r w:rsidRPr="00737663">
        <w:rPr>
          <w:rFonts w:ascii="Arial" w:hAnsi="Arial" w:cs="Arial"/>
          <w:color w:val="2E74B5"/>
          <w:sz w:val="28"/>
          <w:szCs w:val="28"/>
        </w:rPr>
        <w:t xml:space="preserve"> pro  rok 2022</w:t>
      </w:r>
    </w:p>
    <w:p w:rsidR="00737663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Pr="0055124D" w:rsidRDefault="00EE00E7" w:rsidP="007376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 smluvní partneři ČPZP</w:t>
      </w:r>
      <w:bookmarkStart w:id="0" w:name="_GoBack"/>
      <w:bookmarkEnd w:id="0"/>
      <w:r w:rsidR="00737663" w:rsidRPr="0055124D">
        <w:rPr>
          <w:rFonts w:ascii="Arial" w:hAnsi="Arial" w:cs="Arial"/>
          <w:sz w:val="22"/>
          <w:szCs w:val="22"/>
        </w:rPr>
        <w:t>,</w:t>
      </w: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Default="00737663" w:rsidP="00737663">
      <w:pPr>
        <w:jc w:val="both"/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 xml:space="preserve">v návaznosti na zveřejněnou Vyhlášku Ministerstva zdravotnictví č. 396/2021 </w:t>
      </w:r>
      <w:proofErr w:type="gramStart"/>
      <w:r w:rsidRPr="0055124D">
        <w:rPr>
          <w:rFonts w:ascii="Arial" w:hAnsi="Arial" w:cs="Arial"/>
          <w:sz w:val="22"/>
          <w:szCs w:val="22"/>
        </w:rPr>
        <w:t>Sb.</w:t>
      </w:r>
      <w:r>
        <w:rPr>
          <w:rFonts w:ascii="Arial" w:hAnsi="Arial" w:cs="Arial"/>
          <w:sz w:val="22"/>
          <w:szCs w:val="22"/>
        </w:rPr>
        <w:t xml:space="preserve"> </w:t>
      </w:r>
      <w:r w:rsidRPr="0055124D">
        <w:rPr>
          <w:rFonts w:ascii="Arial" w:hAnsi="Arial" w:cs="Arial"/>
          <w:sz w:val="22"/>
          <w:szCs w:val="22"/>
        </w:rPr>
        <w:t xml:space="preserve"> o stanovení</w:t>
      </w:r>
      <w:proofErr w:type="gramEnd"/>
      <w:r w:rsidRPr="0055124D">
        <w:rPr>
          <w:rFonts w:ascii="Arial" w:hAnsi="Arial" w:cs="Arial"/>
          <w:sz w:val="22"/>
          <w:szCs w:val="22"/>
        </w:rPr>
        <w:t xml:space="preserve"> hodnot bodu, výše úhrad za hrazené služby a regulačních omezení pro rok 2022, konkrétně její Přílohu č. 11</w:t>
      </w:r>
      <w:r>
        <w:rPr>
          <w:rFonts w:ascii="Arial" w:hAnsi="Arial" w:cs="Arial"/>
          <w:sz w:val="22"/>
          <w:szCs w:val="22"/>
        </w:rPr>
        <w:t>,</w:t>
      </w:r>
      <w:r w:rsidRPr="0055124D">
        <w:rPr>
          <w:rFonts w:ascii="Arial" w:hAnsi="Arial" w:cs="Arial"/>
          <w:sz w:val="22"/>
          <w:szCs w:val="22"/>
        </w:rPr>
        <w:t xml:space="preserve"> si Vás dovolujeme informovat</w:t>
      </w:r>
      <w:r w:rsidRPr="0055124D" w:rsidDel="001B0530">
        <w:rPr>
          <w:rFonts w:ascii="Arial" w:hAnsi="Arial" w:cs="Arial"/>
          <w:sz w:val="22"/>
          <w:szCs w:val="22"/>
        </w:rPr>
        <w:t xml:space="preserve"> </w:t>
      </w:r>
      <w:r w:rsidRPr="0055124D">
        <w:rPr>
          <w:rFonts w:ascii="Arial" w:hAnsi="Arial" w:cs="Arial"/>
          <w:sz w:val="22"/>
          <w:szCs w:val="22"/>
        </w:rPr>
        <w:t xml:space="preserve">o zásadní úpravě dosavadního způsobu financování v segmentu stomatologie. </w:t>
      </w: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</w:p>
    <w:p w:rsidR="00737663" w:rsidRDefault="00737663" w:rsidP="007376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55124D">
        <w:rPr>
          <w:rFonts w:ascii="Arial" w:hAnsi="Arial" w:cs="Arial"/>
          <w:sz w:val="22"/>
          <w:szCs w:val="22"/>
        </w:rPr>
        <w:t xml:space="preserve">měna vychází z dohody uzavřené v rámci Dohodovacího řízení pro rok 2022 mezi zástupci Zájmového a profesního sdružení smluvních poskytovatelů </w:t>
      </w:r>
      <w:proofErr w:type="spellStart"/>
      <w:r w:rsidRPr="0055124D">
        <w:rPr>
          <w:rFonts w:ascii="Arial" w:hAnsi="Arial" w:cs="Arial"/>
          <w:sz w:val="22"/>
          <w:szCs w:val="22"/>
        </w:rPr>
        <w:t>Zubohrad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5124D">
        <w:rPr>
          <w:rFonts w:ascii="Arial" w:hAnsi="Arial" w:cs="Arial"/>
          <w:sz w:val="22"/>
          <w:szCs w:val="22"/>
        </w:rPr>
        <w:t>a zdravotních pojišťoven</w:t>
      </w:r>
      <w:r w:rsidRPr="002C2DFF">
        <w:rPr>
          <w:rFonts w:ascii="Arial" w:hAnsi="Arial" w:cs="Arial"/>
          <w:sz w:val="22"/>
          <w:szCs w:val="22"/>
        </w:rPr>
        <w:t xml:space="preserve">. </w:t>
      </w:r>
      <w:r w:rsidRPr="0055124D">
        <w:rPr>
          <w:rFonts w:ascii="Arial" w:hAnsi="Arial" w:cs="Arial"/>
          <w:sz w:val="22"/>
          <w:szCs w:val="22"/>
          <w:u w:val="single"/>
        </w:rPr>
        <w:t>Konkrétní podmínky úhrady hrazených služeb pro rok 2022 budou obsahem úhradového Dodatku ke Smlouvě</w:t>
      </w:r>
      <w:r w:rsidRPr="0055124D">
        <w:rPr>
          <w:rFonts w:ascii="Arial" w:hAnsi="Arial" w:cs="Arial"/>
          <w:sz w:val="22"/>
          <w:szCs w:val="22"/>
        </w:rPr>
        <w:t>, který budeme distribuovat počátkem roku 2022.</w:t>
      </w: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</w:p>
    <w:p w:rsidR="00737663" w:rsidRDefault="00737663" w:rsidP="00737663">
      <w:pPr>
        <w:jc w:val="both"/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 xml:space="preserve">Jedná se o změnu, která v konečných úhradách zohledňuje mimo jiné i celkový počet registrovaných pojištěnců u poskytovatele, a proto je důležité provést z Vaší strany </w:t>
      </w:r>
      <w:r w:rsidRPr="0055124D">
        <w:rPr>
          <w:rFonts w:ascii="Arial" w:hAnsi="Arial" w:cs="Arial"/>
          <w:b/>
          <w:bCs/>
          <w:sz w:val="22"/>
          <w:szCs w:val="22"/>
        </w:rPr>
        <w:t>kontrolu aktuálního stavu nahlášených registrací České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5124D">
        <w:rPr>
          <w:rFonts w:ascii="Arial" w:hAnsi="Arial" w:cs="Arial"/>
          <w:b/>
          <w:bCs/>
          <w:sz w:val="22"/>
          <w:szCs w:val="22"/>
        </w:rPr>
        <w:t xml:space="preserve">průmyslové zdravotní pojišťovně </w:t>
      </w:r>
      <w:r w:rsidRPr="0055124D">
        <w:rPr>
          <w:rFonts w:ascii="Arial" w:hAnsi="Arial" w:cs="Arial"/>
          <w:sz w:val="22"/>
          <w:szCs w:val="22"/>
        </w:rPr>
        <w:t xml:space="preserve">(dále jen „ČPZP“). Tuto kontrolu můžete provést v rámci elektronické komunikace přes webové stránky Portálu ČPZP: </w:t>
      </w:r>
      <w:hyperlink r:id="rId5" w:history="1">
        <w:r w:rsidRPr="0055124D">
          <w:rPr>
            <w:rStyle w:val="Hypertextovodkaz"/>
            <w:rFonts w:ascii="Arial" w:hAnsi="Arial" w:cs="Arial"/>
            <w:b/>
            <w:sz w:val="22"/>
            <w:szCs w:val="22"/>
          </w:rPr>
          <w:t>https://portal.cpzp.cz/app/prohlizeni-klientely/</w:t>
        </w:r>
      </w:hyperlink>
      <w:r w:rsidRPr="0055124D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Pr="0055124D">
        <w:rPr>
          <w:rFonts w:ascii="Arial" w:hAnsi="Arial" w:cs="Arial"/>
          <w:b/>
          <w:sz w:val="22"/>
          <w:szCs w:val="22"/>
          <w:u w:val="single"/>
        </w:rPr>
        <w:t>nebo  si</w:t>
      </w:r>
      <w:proofErr w:type="gramEnd"/>
      <w:r w:rsidRPr="0055124D">
        <w:rPr>
          <w:rFonts w:ascii="Arial" w:hAnsi="Arial" w:cs="Arial"/>
          <w:b/>
          <w:sz w:val="22"/>
          <w:szCs w:val="22"/>
          <w:u w:val="single"/>
        </w:rPr>
        <w:t xml:space="preserve">  ji  vyžádat  na  emailové  adrese: </w:t>
      </w:r>
      <w:hyperlink r:id="rId6" w:history="1">
        <w:r w:rsidRPr="003C374E">
          <w:rPr>
            <w:rStyle w:val="Hypertextovodkaz"/>
            <w:rFonts w:ascii="Arial" w:hAnsi="Arial" w:cs="Arial"/>
            <w:b/>
            <w:sz w:val="22"/>
            <w:szCs w:val="22"/>
          </w:rPr>
          <w:t>smlouvy@cpzp.cz</w:t>
        </w:r>
      </w:hyperlink>
      <w:r w:rsidRPr="0055124D">
        <w:rPr>
          <w:rFonts w:ascii="Arial" w:hAnsi="Arial" w:cs="Arial"/>
          <w:sz w:val="22"/>
          <w:szCs w:val="22"/>
        </w:rPr>
        <w:t>.</w:t>
      </w: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</w:p>
    <w:p w:rsidR="00737663" w:rsidRDefault="00737663" w:rsidP="00737663">
      <w:pPr>
        <w:jc w:val="both"/>
        <w:rPr>
          <w:rFonts w:ascii="Arial" w:hAnsi="Arial" w:cs="Arial"/>
          <w:bCs/>
          <w:sz w:val="22"/>
          <w:szCs w:val="22"/>
        </w:rPr>
      </w:pPr>
      <w:r w:rsidRPr="0055124D">
        <w:rPr>
          <w:rFonts w:ascii="Arial" w:hAnsi="Arial" w:cs="Arial"/>
          <w:bCs/>
          <w:sz w:val="22"/>
          <w:szCs w:val="22"/>
        </w:rPr>
        <w:t xml:space="preserve">Pokud v rámci této kontroly zjistíte nesrovnalosti, je nutné ČPZP podat v co nejkratší době </w:t>
      </w:r>
      <w:r>
        <w:rPr>
          <w:rFonts w:ascii="Arial" w:hAnsi="Arial" w:cs="Arial"/>
          <w:bCs/>
          <w:sz w:val="22"/>
          <w:szCs w:val="22"/>
        </w:rPr>
        <w:t>aktuální</w:t>
      </w:r>
      <w:r w:rsidRPr="0055124D">
        <w:rPr>
          <w:rFonts w:ascii="Arial" w:hAnsi="Arial" w:cs="Arial"/>
          <w:bCs/>
          <w:sz w:val="22"/>
          <w:szCs w:val="22"/>
        </w:rPr>
        <w:t xml:space="preserve"> registrační dávku, aby </w:t>
      </w:r>
      <w:r>
        <w:rPr>
          <w:rFonts w:ascii="Arial" w:hAnsi="Arial" w:cs="Arial"/>
          <w:bCs/>
          <w:sz w:val="22"/>
          <w:szCs w:val="22"/>
        </w:rPr>
        <w:t xml:space="preserve">byl seznam registrované klientely aktuální a </w:t>
      </w:r>
      <w:r w:rsidRPr="0055124D">
        <w:rPr>
          <w:rFonts w:ascii="Arial" w:hAnsi="Arial" w:cs="Arial"/>
          <w:bCs/>
          <w:sz w:val="22"/>
          <w:szCs w:val="22"/>
        </w:rPr>
        <w:t>úhrady hrazených služeb poskytovaných od 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5124D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55124D">
        <w:rPr>
          <w:rFonts w:ascii="Arial" w:hAnsi="Arial" w:cs="Arial"/>
          <w:bCs/>
          <w:sz w:val="22"/>
          <w:szCs w:val="22"/>
        </w:rPr>
        <w:t xml:space="preserve">2022 byly realizovány ve správné výši a rozsahu. </w:t>
      </w:r>
    </w:p>
    <w:p w:rsidR="00737663" w:rsidRPr="0055124D" w:rsidRDefault="00737663" w:rsidP="00737663">
      <w:pPr>
        <w:jc w:val="both"/>
        <w:rPr>
          <w:rFonts w:ascii="Arial" w:hAnsi="Arial" w:cs="Arial"/>
          <w:bCs/>
          <w:sz w:val="22"/>
          <w:szCs w:val="22"/>
        </w:rPr>
      </w:pPr>
    </w:p>
    <w:p w:rsidR="00737663" w:rsidRDefault="00737663" w:rsidP="00737663">
      <w:pPr>
        <w:jc w:val="both"/>
        <w:rPr>
          <w:rFonts w:ascii="Arial" w:hAnsi="Arial" w:cs="Arial"/>
          <w:bCs/>
          <w:sz w:val="22"/>
          <w:szCs w:val="22"/>
        </w:rPr>
      </w:pPr>
      <w:r w:rsidRPr="0055124D">
        <w:rPr>
          <w:rFonts w:ascii="Arial" w:hAnsi="Arial" w:cs="Arial"/>
          <w:bCs/>
          <w:sz w:val="22"/>
          <w:szCs w:val="22"/>
        </w:rPr>
        <w:t>V případě, že jste elektronickou komunikaci dosud nevyužívali, využijte</w:t>
      </w:r>
      <w:r>
        <w:rPr>
          <w:rFonts w:ascii="Arial" w:hAnsi="Arial" w:cs="Arial"/>
          <w:bCs/>
          <w:sz w:val="22"/>
          <w:szCs w:val="22"/>
        </w:rPr>
        <w:t>,</w:t>
      </w:r>
      <w:r w:rsidRPr="0055124D">
        <w:rPr>
          <w:rFonts w:ascii="Arial" w:hAnsi="Arial" w:cs="Arial"/>
          <w:bCs/>
          <w:sz w:val="22"/>
          <w:szCs w:val="22"/>
        </w:rPr>
        <w:t xml:space="preserve"> prosím</w:t>
      </w:r>
      <w:r>
        <w:rPr>
          <w:rFonts w:ascii="Arial" w:hAnsi="Arial" w:cs="Arial"/>
          <w:bCs/>
          <w:sz w:val="22"/>
          <w:szCs w:val="22"/>
        </w:rPr>
        <w:t>,</w:t>
      </w:r>
      <w:r w:rsidRPr="0055124D">
        <w:rPr>
          <w:rFonts w:ascii="Arial" w:hAnsi="Arial" w:cs="Arial"/>
          <w:bCs/>
          <w:sz w:val="22"/>
          <w:szCs w:val="22"/>
        </w:rPr>
        <w:t xml:space="preserve"> možnosti oslovení odpovědných pracovníků ČPZP k její obnově nebo zavedení na </w:t>
      </w:r>
      <w:proofErr w:type="gramStart"/>
      <w:r w:rsidRPr="0055124D">
        <w:rPr>
          <w:rFonts w:ascii="Arial" w:hAnsi="Arial" w:cs="Arial"/>
          <w:bCs/>
          <w:sz w:val="22"/>
          <w:szCs w:val="22"/>
        </w:rPr>
        <w:t>emailové  adrese</w:t>
      </w:r>
      <w:proofErr w:type="gramEnd"/>
      <w:r w:rsidRPr="0055124D">
        <w:rPr>
          <w:rFonts w:ascii="Arial" w:hAnsi="Arial" w:cs="Arial"/>
          <w:bCs/>
          <w:sz w:val="22"/>
          <w:szCs w:val="22"/>
        </w:rPr>
        <w:t xml:space="preserve">: </w:t>
      </w:r>
      <w:hyperlink r:id="rId7" w:history="1">
        <w:r w:rsidRPr="003C374E">
          <w:rPr>
            <w:rStyle w:val="Hypertextovodkaz"/>
            <w:rFonts w:ascii="Arial" w:hAnsi="Arial" w:cs="Arial"/>
            <w:bCs/>
            <w:sz w:val="22"/>
            <w:szCs w:val="22"/>
          </w:rPr>
          <w:t>smlouvy@cpzp.cz</w:t>
        </w:r>
      </w:hyperlink>
      <w:r w:rsidRPr="0055124D">
        <w:rPr>
          <w:rFonts w:ascii="Arial" w:hAnsi="Arial" w:cs="Arial"/>
          <w:bCs/>
          <w:sz w:val="22"/>
          <w:szCs w:val="22"/>
        </w:rPr>
        <w:t>.</w:t>
      </w:r>
    </w:p>
    <w:p w:rsidR="00737663" w:rsidRPr="0055124D" w:rsidRDefault="00737663" w:rsidP="00737663">
      <w:pPr>
        <w:jc w:val="both"/>
        <w:rPr>
          <w:rFonts w:ascii="Arial" w:hAnsi="Arial" w:cs="Arial"/>
          <w:bCs/>
          <w:sz w:val="22"/>
          <w:szCs w:val="22"/>
        </w:rPr>
      </w:pPr>
    </w:p>
    <w:p w:rsidR="00737663" w:rsidRPr="0055124D" w:rsidRDefault="00737663" w:rsidP="00737663">
      <w:pPr>
        <w:jc w:val="both"/>
        <w:rPr>
          <w:rFonts w:ascii="Arial" w:hAnsi="Arial" w:cs="Arial"/>
          <w:bCs/>
          <w:sz w:val="22"/>
          <w:szCs w:val="22"/>
        </w:rPr>
      </w:pPr>
      <w:r w:rsidRPr="0055124D">
        <w:rPr>
          <w:rFonts w:ascii="Arial" w:hAnsi="Arial" w:cs="Arial"/>
          <w:bCs/>
          <w:sz w:val="22"/>
          <w:szCs w:val="22"/>
        </w:rPr>
        <w:t xml:space="preserve">Výše agregované úhrady </w:t>
      </w:r>
      <w:r>
        <w:rPr>
          <w:rFonts w:ascii="Arial" w:hAnsi="Arial" w:cs="Arial"/>
          <w:bCs/>
          <w:sz w:val="22"/>
          <w:szCs w:val="22"/>
        </w:rPr>
        <w:t xml:space="preserve">za registrované pojištěnce </w:t>
      </w:r>
      <w:r w:rsidRPr="0055124D">
        <w:rPr>
          <w:rFonts w:ascii="Arial" w:hAnsi="Arial" w:cs="Arial"/>
          <w:bCs/>
          <w:sz w:val="22"/>
          <w:szCs w:val="22"/>
        </w:rPr>
        <w:t xml:space="preserve">je vázána na </w:t>
      </w:r>
      <w:r w:rsidRPr="0055124D">
        <w:rPr>
          <w:rFonts w:ascii="Arial" w:hAnsi="Arial" w:cs="Arial"/>
          <w:bCs/>
          <w:sz w:val="22"/>
          <w:szCs w:val="22"/>
          <w:u w:val="single"/>
        </w:rPr>
        <w:t xml:space="preserve">doložení </w:t>
      </w:r>
      <w:proofErr w:type="gramStart"/>
      <w:r w:rsidRPr="0055124D">
        <w:rPr>
          <w:rFonts w:ascii="Arial" w:hAnsi="Arial" w:cs="Arial"/>
          <w:bCs/>
          <w:sz w:val="22"/>
          <w:szCs w:val="22"/>
          <w:u w:val="single"/>
        </w:rPr>
        <w:t>Diplomu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          </w:t>
      </w:r>
      <w:r w:rsidRPr="0055124D">
        <w:rPr>
          <w:rFonts w:ascii="Arial" w:hAnsi="Arial" w:cs="Arial"/>
          <w:bCs/>
          <w:sz w:val="22"/>
          <w:szCs w:val="22"/>
          <w:u w:val="single"/>
        </w:rPr>
        <w:t xml:space="preserve"> o celoživotním</w:t>
      </w:r>
      <w:proofErr w:type="gramEnd"/>
      <w:r w:rsidRPr="0055124D">
        <w:rPr>
          <w:rFonts w:ascii="Arial" w:hAnsi="Arial" w:cs="Arial"/>
          <w:bCs/>
          <w:sz w:val="22"/>
          <w:szCs w:val="22"/>
          <w:u w:val="single"/>
        </w:rPr>
        <w:t xml:space="preserve"> vzdělávání</w:t>
      </w:r>
      <w:r w:rsidRPr="0055124D">
        <w:rPr>
          <w:rFonts w:ascii="Arial" w:hAnsi="Arial" w:cs="Arial"/>
          <w:bCs/>
          <w:sz w:val="22"/>
          <w:szCs w:val="22"/>
        </w:rPr>
        <w:t>, který</w:t>
      </w:r>
      <w:r>
        <w:rPr>
          <w:rFonts w:ascii="Arial" w:hAnsi="Arial" w:cs="Arial"/>
          <w:bCs/>
          <w:sz w:val="22"/>
          <w:szCs w:val="22"/>
        </w:rPr>
        <w:t>,</w:t>
      </w:r>
      <w:r w:rsidRPr="0055124D">
        <w:rPr>
          <w:rFonts w:ascii="Arial" w:hAnsi="Arial" w:cs="Arial"/>
          <w:bCs/>
          <w:sz w:val="22"/>
          <w:szCs w:val="22"/>
        </w:rPr>
        <w:t xml:space="preserve"> </w:t>
      </w:r>
      <w:r w:rsidRPr="0055124D">
        <w:rPr>
          <w:rFonts w:ascii="Arial" w:hAnsi="Arial" w:cs="Arial"/>
          <w:bCs/>
          <w:sz w:val="22"/>
          <w:szCs w:val="22"/>
          <w:u w:val="single"/>
        </w:rPr>
        <w:t xml:space="preserve">pokud nebyl z Vaší strany ČPZP dosud doložen, je nezbytné </w:t>
      </w:r>
      <w:r>
        <w:rPr>
          <w:rFonts w:ascii="Arial" w:hAnsi="Arial" w:cs="Arial"/>
          <w:bCs/>
          <w:sz w:val="22"/>
          <w:szCs w:val="22"/>
          <w:u w:val="single"/>
        </w:rPr>
        <w:t>doložit</w:t>
      </w:r>
      <w:r w:rsidRPr="0055124D">
        <w:rPr>
          <w:rFonts w:ascii="Arial" w:hAnsi="Arial" w:cs="Arial"/>
          <w:bCs/>
          <w:sz w:val="22"/>
          <w:szCs w:val="22"/>
          <w:u w:val="single"/>
        </w:rPr>
        <w:t xml:space="preserve"> do 31.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55124D">
        <w:rPr>
          <w:rFonts w:ascii="Arial" w:hAnsi="Arial" w:cs="Arial"/>
          <w:bCs/>
          <w:sz w:val="22"/>
          <w:szCs w:val="22"/>
          <w:u w:val="single"/>
        </w:rPr>
        <w:t>1.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55124D">
        <w:rPr>
          <w:rFonts w:ascii="Arial" w:hAnsi="Arial" w:cs="Arial"/>
          <w:bCs/>
          <w:sz w:val="22"/>
          <w:szCs w:val="22"/>
          <w:u w:val="single"/>
        </w:rPr>
        <w:t>2022,</w:t>
      </w:r>
      <w:r w:rsidRPr="0055124D">
        <w:rPr>
          <w:rFonts w:ascii="Arial" w:hAnsi="Arial" w:cs="Arial"/>
          <w:bCs/>
          <w:sz w:val="22"/>
          <w:szCs w:val="22"/>
        </w:rPr>
        <w:t xml:space="preserve"> aby byla zaručena úhrada zdravotních služeb poskytnutých pojištěncům ČPZP v odpovídající výši.</w:t>
      </w: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</w:p>
    <w:p w:rsidR="00737663" w:rsidRDefault="00737663" w:rsidP="00737663">
      <w:pPr>
        <w:jc w:val="both"/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 xml:space="preserve">Vážený smluvní partnere, </w:t>
      </w: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 xml:space="preserve">pevně věříme, že uvedené informace pomohou ke včasné aktualizaci </w:t>
      </w:r>
      <w:r>
        <w:rPr>
          <w:rFonts w:ascii="Arial" w:hAnsi="Arial" w:cs="Arial"/>
          <w:sz w:val="22"/>
          <w:szCs w:val="22"/>
        </w:rPr>
        <w:t>údajů</w:t>
      </w:r>
      <w:r w:rsidRPr="0055124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5124D">
        <w:rPr>
          <w:rFonts w:ascii="Arial" w:hAnsi="Arial" w:cs="Arial"/>
          <w:sz w:val="22"/>
          <w:szCs w:val="22"/>
        </w:rPr>
        <w:t>nezbytných</w:t>
      </w:r>
      <w:r>
        <w:rPr>
          <w:rFonts w:ascii="Arial" w:hAnsi="Arial" w:cs="Arial"/>
          <w:sz w:val="22"/>
          <w:szCs w:val="22"/>
        </w:rPr>
        <w:t xml:space="preserve">        </w:t>
      </w:r>
      <w:r w:rsidRPr="0055124D">
        <w:rPr>
          <w:rFonts w:ascii="Arial" w:hAnsi="Arial" w:cs="Arial"/>
          <w:sz w:val="22"/>
          <w:szCs w:val="22"/>
        </w:rPr>
        <w:t xml:space="preserve"> pro</w:t>
      </w:r>
      <w:proofErr w:type="gramEnd"/>
      <w:r w:rsidRPr="0055124D">
        <w:rPr>
          <w:rFonts w:ascii="Arial" w:hAnsi="Arial" w:cs="Arial"/>
          <w:sz w:val="22"/>
          <w:szCs w:val="22"/>
        </w:rPr>
        <w:t xml:space="preserve"> realizaci úhrad zdravotních služeb v roce 2022.</w:t>
      </w: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>Předem děkujeme za Vaše pochopení, děkujeme za péči věnovanou pojištěncům ČPZP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55124D">
        <w:rPr>
          <w:rFonts w:ascii="Arial" w:hAnsi="Arial" w:cs="Arial"/>
          <w:sz w:val="22"/>
          <w:szCs w:val="22"/>
        </w:rPr>
        <w:t xml:space="preserve"> a těšíme se na další bezproblémovou spolupráci s Vámi.</w:t>
      </w: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 xml:space="preserve"> Vaše ČPZP</w:t>
      </w: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Pr="00215EF4" w:rsidRDefault="00737663" w:rsidP="00737663">
      <w:pPr>
        <w:rPr>
          <w:rFonts w:ascii="Arial" w:hAnsi="Arial" w:cs="Arial"/>
          <w:color w:val="2E74B5"/>
          <w:sz w:val="28"/>
          <w:szCs w:val="28"/>
        </w:rPr>
      </w:pPr>
      <w:r w:rsidRPr="00215EF4">
        <w:rPr>
          <w:rFonts w:ascii="Arial" w:hAnsi="Arial" w:cs="Arial"/>
          <w:color w:val="2E74B5"/>
          <w:sz w:val="28"/>
          <w:szCs w:val="28"/>
        </w:rPr>
        <w:t>Návod k vytvoření seznamu registrovaných pojištěnců na Portálu ČPZP</w:t>
      </w: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Pr="00737663" w:rsidRDefault="00737663" w:rsidP="00737663">
      <w:pPr>
        <w:jc w:val="both"/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 xml:space="preserve">Návod je určen pro registrující poskytovatele zdravotních služeb mající přístup ke službám Portálu ČPZP. </w:t>
      </w:r>
      <w:proofErr w:type="gramStart"/>
      <w:r w:rsidRPr="0055124D">
        <w:rPr>
          <w:rFonts w:ascii="Arial" w:hAnsi="Arial" w:cs="Arial"/>
          <w:sz w:val="22"/>
          <w:szCs w:val="22"/>
        </w:rPr>
        <w:t>Pokud  tento</w:t>
      </w:r>
      <w:proofErr w:type="gramEnd"/>
      <w:r w:rsidRPr="0055124D">
        <w:rPr>
          <w:rFonts w:ascii="Arial" w:hAnsi="Arial" w:cs="Arial"/>
          <w:sz w:val="22"/>
          <w:szCs w:val="22"/>
        </w:rPr>
        <w:t xml:space="preserve">  př</w:t>
      </w:r>
      <w:r>
        <w:rPr>
          <w:rFonts w:ascii="Arial" w:hAnsi="Arial" w:cs="Arial"/>
          <w:sz w:val="22"/>
          <w:szCs w:val="22"/>
        </w:rPr>
        <w:t xml:space="preserve">ístup  nemáte, doporučujeme si jej do budoucna zřídit.      </w:t>
      </w:r>
      <w:r w:rsidRPr="0055124D">
        <w:rPr>
          <w:rFonts w:ascii="Arial" w:hAnsi="Arial" w:cs="Arial"/>
          <w:sz w:val="22"/>
          <w:szCs w:val="22"/>
        </w:rPr>
        <w:t xml:space="preserve">            O se</w:t>
      </w:r>
      <w:r>
        <w:rPr>
          <w:rFonts w:ascii="Arial" w:hAnsi="Arial" w:cs="Arial"/>
          <w:sz w:val="22"/>
          <w:szCs w:val="22"/>
        </w:rPr>
        <w:t xml:space="preserve">znam registrovaných pojištěnců </w:t>
      </w:r>
      <w:r w:rsidRPr="0055124D">
        <w:rPr>
          <w:rFonts w:ascii="Arial" w:hAnsi="Arial" w:cs="Arial"/>
          <w:sz w:val="22"/>
          <w:szCs w:val="22"/>
        </w:rPr>
        <w:t>si me</w:t>
      </w:r>
      <w:r>
        <w:rPr>
          <w:rFonts w:ascii="Arial" w:hAnsi="Arial" w:cs="Arial"/>
          <w:sz w:val="22"/>
          <w:szCs w:val="22"/>
        </w:rPr>
        <w:t xml:space="preserve">zitím požádejte na emailové </w:t>
      </w:r>
      <w:r w:rsidRPr="0055124D">
        <w:rPr>
          <w:rFonts w:ascii="Arial" w:hAnsi="Arial" w:cs="Arial"/>
          <w:sz w:val="22"/>
          <w:szCs w:val="22"/>
        </w:rPr>
        <w:t xml:space="preserve">adrese: </w:t>
      </w:r>
      <w:hyperlink r:id="rId8" w:history="1">
        <w:r w:rsidRPr="003C374E">
          <w:rPr>
            <w:rStyle w:val="Hypertextovodkaz"/>
            <w:rFonts w:ascii="Arial" w:hAnsi="Arial" w:cs="Arial"/>
            <w:sz w:val="22"/>
            <w:szCs w:val="22"/>
          </w:rPr>
          <w:t>smlouvy@cpzp.cz</w:t>
        </w:r>
      </w:hyperlink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</w:p>
    <w:p w:rsidR="00737663" w:rsidRDefault="00737663" w:rsidP="00737663">
      <w:pPr>
        <w:jc w:val="both"/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 xml:space="preserve">Seznam registrovaných pojištěnců je možno získat prostřednictvím Portálu ČPZP kdykoliv, opakovaně i zpětně na základě přístupu, který máte, jako poskytovatel zdravotních služeb, již vytvořen. </w:t>
      </w: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</w:p>
    <w:p w:rsidR="00737663" w:rsidRDefault="00737663" w:rsidP="00737663">
      <w:pPr>
        <w:jc w:val="both"/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>Shodným nebo velmi podobným postupem lze obdržet seznamy registrovaných pojištěnců v portálech dalších pojišťoven, přítomných na společném Portálu ZP (</w:t>
      </w:r>
      <w:proofErr w:type="spellStart"/>
      <w:r w:rsidRPr="0055124D">
        <w:rPr>
          <w:rFonts w:ascii="Arial" w:hAnsi="Arial" w:cs="Arial"/>
          <w:sz w:val="22"/>
          <w:szCs w:val="22"/>
        </w:rPr>
        <w:t>VoZP</w:t>
      </w:r>
      <w:proofErr w:type="spellEnd"/>
      <w:r w:rsidRPr="0055124D">
        <w:rPr>
          <w:rFonts w:ascii="Arial" w:hAnsi="Arial" w:cs="Arial"/>
          <w:sz w:val="22"/>
          <w:szCs w:val="22"/>
        </w:rPr>
        <w:t xml:space="preserve"> – ČPZP – OZP – ZPŠ – RBP). </w:t>
      </w: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 xml:space="preserve">Problematiku tvorby seznamu registrovaných pojištěnců u VZP a ZPMV tento návod nezahrnuje, v případě zájmu je nutno informovat se přímo na portálech těchto pojišťoven. </w:t>
      </w: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37663" w:rsidRDefault="00737663" w:rsidP="00737663">
      <w:pPr>
        <w:jc w:val="both"/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  <w:u w:val="single"/>
        </w:rPr>
        <w:t>Seznam registrovaných pojištěnců je možno obdržet ve dvou formách</w:t>
      </w:r>
      <w:r w:rsidRPr="0055124D">
        <w:rPr>
          <w:rFonts w:ascii="Arial" w:hAnsi="Arial" w:cs="Arial"/>
          <w:sz w:val="22"/>
          <w:szCs w:val="22"/>
        </w:rPr>
        <w:t xml:space="preserve">: </w:t>
      </w: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>textová sestava (ve formátu HTML nebo PDF) – není určena pro načtení</w:t>
      </w:r>
      <w:r>
        <w:rPr>
          <w:rFonts w:ascii="Arial" w:hAnsi="Arial" w:cs="Arial"/>
          <w:sz w:val="22"/>
          <w:szCs w:val="22"/>
        </w:rPr>
        <w:t xml:space="preserve"> do pr</w:t>
      </w:r>
      <w:r w:rsidRPr="0055124D">
        <w:rPr>
          <w:rFonts w:ascii="Arial" w:hAnsi="Arial" w:cs="Arial"/>
          <w:sz w:val="22"/>
          <w:szCs w:val="22"/>
        </w:rPr>
        <w:t xml:space="preserve">ogramu poskytovatele, ale je vhodná k rychlé orientaci v seznamu v řádu jednotek nebo desítek pojištěnců, </w:t>
      </w:r>
    </w:p>
    <w:p w:rsidR="00737663" w:rsidRPr="0055124D" w:rsidRDefault="00737663" w:rsidP="007376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 xml:space="preserve">soubor v datovém rozhraní – datový soubor určený k načtení do programu poskytovatele a porovnání stavu v pojišťovně se stavem v evidenci poskytovatele, případně k vytvoření rozdílové sestavy sporných případů (pokud to program poskytovatele umožňuje). </w:t>
      </w: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 xml:space="preserve">Pro získání seznam registrovaných pojištěnců je nutné se do Portálu ČPZP přihlásit. Poskytovatel se do Portálu ČPZP přihlašuje stejným způsobem, jako když si stahuje zúčtovací zprávy. </w:t>
      </w: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</w:p>
    <w:p w:rsidR="00737663" w:rsidRDefault="00737663" w:rsidP="00737663">
      <w:pPr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 xml:space="preserve">Přihlášení je možné dvěma způsoby: </w:t>
      </w: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certifikátem,</w:t>
      </w:r>
    </w:p>
    <w:p w:rsidR="00737663" w:rsidRPr="0055124D" w:rsidRDefault="00737663" w:rsidP="0073766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>jménem, heslem a kódem zaslaným formou SMS na mobilní telefon poskytovatele</w:t>
      </w:r>
      <w:r>
        <w:rPr>
          <w:rFonts w:ascii="Arial" w:hAnsi="Arial" w:cs="Arial"/>
          <w:sz w:val="22"/>
          <w:szCs w:val="22"/>
        </w:rPr>
        <w:t>.</w:t>
      </w: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Default="00737663" w:rsidP="00737663">
      <w:pPr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 xml:space="preserve">Obrázek 1 - společná přihlašovací stránka Portálu ZP </w:t>
      </w: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53025" cy="3095625"/>
            <wp:effectExtent l="0" t="0" r="9525" b="9525"/>
            <wp:docPr id="2" name="Obrázek 2" descr="C:\Users\mockira\Pictures\ČPZP klientela\Portál ZP_prihláše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mockira\Pictures\ČPZP klientela\Portál ZP_prihlášení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63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lastRenderedPageBreak/>
        <w:t xml:space="preserve">Po přihlášení do portálu ČPZP zvolte: Poskytovatelé </w:t>
      </w:r>
      <w:proofErr w:type="spellStart"/>
      <w:r w:rsidRPr="0055124D">
        <w:rPr>
          <w:rFonts w:ascii="Arial" w:hAnsi="Arial" w:cs="Arial"/>
          <w:sz w:val="22"/>
          <w:szCs w:val="22"/>
        </w:rPr>
        <w:t>zdr</w:t>
      </w:r>
      <w:proofErr w:type="spellEnd"/>
      <w:r w:rsidRPr="0055124D">
        <w:rPr>
          <w:rFonts w:ascii="Arial" w:hAnsi="Arial" w:cs="Arial"/>
          <w:sz w:val="22"/>
          <w:szCs w:val="22"/>
        </w:rPr>
        <w:t xml:space="preserve">. služeb/ </w:t>
      </w:r>
      <w:proofErr w:type="gramStart"/>
      <w:r w:rsidRPr="0055124D">
        <w:rPr>
          <w:rFonts w:ascii="Arial" w:hAnsi="Arial" w:cs="Arial"/>
          <w:sz w:val="22"/>
          <w:szCs w:val="22"/>
        </w:rPr>
        <w:t>Prohlížení  klientely</w:t>
      </w:r>
      <w:proofErr w:type="gramEnd"/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 xml:space="preserve">Obrázek 2 - Výpis pojištěnců v registraci </w:t>
      </w: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924425" cy="3886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 xml:space="preserve">Klepněte na odkaz: Formulář – Prohlížení klientely. </w:t>
      </w: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>Obrázek 3 - Formulář – Prohlížení klientely</w:t>
      </w: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031115" cy="2900695"/>
            <wp:effectExtent l="19050" t="19050" r="17145" b="13970"/>
            <wp:docPr id="6" name="Obrázek 6" descr="C:\Users\mockira\Pictures\ČPZP klientela\formulář_klient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C:\Users\mockira\Pictures\ČPZP klientela\formulář_klientel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105" cy="29006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/>
                      </a:solidFill>
                    </a:ln>
                    <a:effectLst>
                      <a:softEdge rad="38100"/>
                    </a:effectLst>
                  </pic:spPr>
                </pic:pic>
              </a:graphicData>
            </a:graphic>
          </wp:inline>
        </w:drawing>
      </w: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</w:p>
    <w:p w:rsidR="00737663" w:rsidRDefault="00737663" w:rsidP="00737663">
      <w:pPr>
        <w:jc w:val="both"/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lastRenderedPageBreak/>
        <w:t xml:space="preserve">Vyberte způsob třídění výpisu (IČP, číslo pojištěnce nebo příjmení, jméno), dále vyberte, zda požadujete </w:t>
      </w:r>
      <w:proofErr w:type="spellStart"/>
      <w:r w:rsidRPr="0055124D">
        <w:rPr>
          <w:rFonts w:ascii="Arial" w:hAnsi="Arial" w:cs="Arial"/>
          <w:sz w:val="22"/>
          <w:szCs w:val="22"/>
        </w:rPr>
        <w:t>html</w:t>
      </w:r>
      <w:proofErr w:type="spellEnd"/>
      <w:r w:rsidRPr="0055124D">
        <w:rPr>
          <w:rFonts w:ascii="Arial" w:hAnsi="Arial" w:cs="Arial"/>
          <w:sz w:val="22"/>
          <w:szCs w:val="22"/>
        </w:rPr>
        <w:t xml:space="preserve"> sestavu k tisku, uložení nebo soubor v datovém rozhraní pro stažení v elektronické podobě. </w:t>
      </w: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 xml:space="preserve">Vybraný způsob přenosu registrované klientely je vám ihned k dispozici. Po stažení sestavy či souboru v datovém rozhraní si můžete soubor uložit na Váš disk a dále s ním pracovat. </w:t>
      </w:r>
    </w:p>
    <w:p w:rsidR="00737663" w:rsidRDefault="00737663" w:rsidP="00737663">
      <w:pPr>
        <w:jc w:val="both"/>
        <w:rPr>
          <w:rFonts w:ascii="Arial" w:hAnsi="Arial" w:cs="Arial"/>
          <w:sz w:val="22"/>
          <w:szCs w:val="22"/>
        </w:rPr>
      </w:pPr>
    </w:p>
    <w:p w:rsidR="00737663" w:rsidRPr="0055124D" w:rsidRDefault="00737663" w:rsidP="00737663">
      <w:pPr>
        <w:jc w:val="both"/>
        <w:rPr>
          <w:rFonts w:ascii="Arial" w:hAnsi="Arial" w:cs="Arial"/>
          <w:sz w:val="22"/>
          <w:szCs w:val="22"/>
        </w:rPr>
      </w:pPr>
      <w:r w:rsidRPr="0055124D">
        <w:rPr>
          <w:rFonts w:ascii="Arial" w:hAnsi="Arial" w:cs="Arial"/>
          <w:sz w:val="22"/>
          <w:szCs w:val="22"/>
        </w:rPr>
        <w:t>Upozorňujeme, že registrovaná klientela je k dispozici vždy s cca měsíčním zpožděním,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 interní uzávěrce registrací</w:t>
      </w:r>
      <w:r w:rsidRPr="0055124D">
        <w:rPr>
          <w:rFonts w:ascii="Arial" w:hAnsi="Arial" w:cs="Arial"/>
          <w:sz w:val="22"/>
          <w:szCs w:val="22"/>
        </w:rPr>
        <w:t>.</w:t>
      </w:r>
    </w:p>
    <w:p w:rsidR="00737663" w:rsidRPr="0055124D" w:rsidRDefault="00737663" w:rsidP="00737663">
      <w:pPr>
        <w:rPr>
          <w:rFonts w:ascii="Arial" w:hAnsi="Arial" w:cs="Arial"/>
          <w:sz w:val="22"/>
          <w:szCs w:val="22"/>
        </w:rPr>
      </w:pPr>
    </w:p>
    <w:p w:rsidR="008D0E65" w:rsidRDefault="008D0E65"/>
    <w:sectPr w:rsidR="008D0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40360"/>
    <w:multiLevelType w:val="hybridMultilevel"/>
    <w:tmpl w:val="16CA92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290EE3"/>
    <w:multiLevelType w:val="hybridMultilevel"/>
    <w:tmpl w:val="F83EF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63"/>
    <w:rsid w:val="00737663"/>
    <w:rsid w:val="008D0E65"/>
    <w:rsid w:val="00E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4951"/>
  <w15:chartTrackingRefBased/>
  <w15:docId w15:val="{88F4DE7B-CA59-4B16-B9A2-2A442E5D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376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louvy@cpzp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mlouvy@cpz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louvy@cpzp.cz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portal.cpzp.cz/app/prohlizeni-klientely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Mocková Irena</dc:creator>
  <cp:keywords/>
  <dc:description/>
  <cp:lastModifiedBy>Mocková Irena</cp:lastModifiedBy>
  <cp:revision>2</cp:revision>
  <dcterms:created xsi:type="dcterms:W3CDTF">2021-12-02T07:33:00Z</dcterms:created>
  <dcterms:modified xsi:type="dcterms:W3CDTF">2021-12-02T07:43:00Z</dcterms:modified>
</cp:coreProperties>
</file>